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4B" w:rsidRPr="00F5054B" w:rsidRDefault="00F5054B" w:rsidP="00F5054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Материально-технические условия реализации образовательной программы</w:t>
      </w:r>
    </w:p>
    <w:p w:rsidR="00F5054B" w:rsidRPr="00F5054B" w:rsidRDefault="00F5054B" w:rsidP="00F5054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0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спец. </w:t>
      </w:r>
      <w:r w:rsidRPr="00F505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21.02.</w:t>
      </w:r>
      <w:r w:rsidR="000D24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 Землеустройство</w:t>
      </w:r>
      <w:bookmarkStart w:id="0" w:name="_GoBack"/>
      <w:bookmarkEnd w:id="0"/>
    </w:p>
    <w:tbl>
      <w:tblPr>
        <w:tblW w:w="1502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2503"/>
      </w:tblGrid>
      <w:tr w:rsidR="00F5054B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F5054B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54B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русского языка и литературы (ауд. 33)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Антонова Е.С. Русский язык : учебник. – 7-е изд. – М.: Академия, 2019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Антонова, Е.С. Русский язык и литература. Русский язык [Текст] : учебник для студ. сред. проф. образования : учебник / Е.С. Антонова, Т.М. Воителева .- М : Академия, 2016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Русский язык. 10- 11классы : учеб. пособие для общеобразоват. учреждений / В.Ф. Греков и др. - 6-е изд. - М : Просвещение, 2021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Греков, В.Ф. Русский язык. 10- 11классы [Текст] : учебник для общеобразовательных учреждений / В.Ф. Греков, С.Е. Крючков, Л.А. Чешко и др. - 3-е изд. - М : Просвещение, 2018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 учебно-наглядных пособий «Русский язык – «Схемы и таблицы по русскому языку»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электронные презентации и фильмы</w:t>
            </w:r>
          </w:p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мультимейдийный комплекс: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Экран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Проектор  Acer Projector X118 (DLP, 3600 люмен, 20000:1, 800*600, D-Sub, USB, ПДУ, 2D/3D)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LG PS – 43A20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DVD плеер ВВК3135</w:t>
            </w:r>
          </w:p>
        </w:tc>
      </w:tr>
      <w:tr w:rsidR="00F5054B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B" w:rsidRPr="00F5054B" w:rsidRDefault="00F5054B" w:rsidP="00F50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русского языка и литературы (ауд. 33)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оборудованное место преподавателя;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оборудованные места обучающихся;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Литература. В 2ч. Ч.1: учебник для сред. проф. образования/ Г.А.Обернихина и др.; под ред. Г.А. Обернихиной.- М.:  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Академия, 2018.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Литература. В 2ч. Ч.2: учебник для сред. проф. образования/ Г.А.Обернихина и др.; под ред. Г.А. Обернихиной.- М.: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Академия, 2018.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Лебедев Ю.В. Литература. 10 класс. В 2 ч. Ч. 1 [Текст] : учебник для   общеобразоват. организаций: базовый уровень .- 7-е изд., перераб.-  М:Просвещение, 2019 .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Лебедев, Ю.В. Литература. 10 класс. В 2 ч. Ч. 2 [Текст] : учебник для общеобразоват. организаций: базовый уровень .- 7-е изд., перераб.- М : Просвещение, 2019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учебно-наглядных пособий «Литература» - «Портреты писателей»,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электронные презентации и фильмы</w:t>
            </w:r>
          </w:p>
          <w:p w:rsidR="00F5054B" w:rsidRPr="00F5054B" w:rsidRDefault="00F5054B" w:rsidP="00F5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мультимейдийный комплекс: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40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ab/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tabs>
                <w:tab w:val="left" w:pos="40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Экран 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LG PS – 43A20</w:t>
            </w:r>
          </w:p>
          <w:p w:rsidR="00F5054B" w:rsidRPr="00F5054B" w:rsidRDefault="00F5054B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DVD плеер ВВК3135</w:t>
            </w:r>
          </w:p>
        </w:tc>
      </w:tr>
      <w:tr w:rsidR="000363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C" w:rsidRPr="00F5054B" w:rsidRDefault="0003637C" w:rsidP="0003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 xml:space="preserve"> </w:t>
            </w:r>
          </w:p>
          <w:p w:rsidR="0003637C" w:rsidRPr="00F5054B" w:rsidRDefault="0003637C" w:rsidP="0003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C" w:rsidRPr="00F5054B" w:rsidRDefault="0003637C" w:rsidP="00036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социально-экономических дисциплин  (ауд. 38)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03637C" w:rsidRPr="00F5054B" w:rsidRDefault="0003637C" w:rsidP="005561C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Сахаров, А.Н. История. История России. 10 класс. В 2 ч. Ч. 1 [Текст] : учебник для общеобразовательных организаций : углубленный уровень / А.Н. Сахаров, В.И. Буганов ; ред. А.Н. Сахаров .- М : Просвещение, 2015 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5"/>
              </w:numPr>
              <w:tabs>
                <w:tab w:val="left" w:pos="64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Буганов, В.И. История. История России. 10 класс. В 2 ч. Ч. 2 [Текст] : учебник для общеобразовательных организаций :  углубленный уровень / В.И. Буганов, П.Н. Зырянов, А.Н. Сахаров ; ред. А.Н. Сахаров .- М : Просвещение, 2015</w:t>
            </w:r>
          </w:p>
          <w:p w:rsidR="0003637C" w:rsidRPr="00F5054B" w:rsidRDefault="0003637C" w:rsidP="005561C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Артемов, В.В. История: в 2 ч. Ч. 1.: учебник для учреждений сред. проф. образования/ В.В. Артемов, Ю.Н. Лубченков. – 6-е изд., стер. – М.: Академия, 2019</w:t>
            </w:r>
          </w:p>
          <w:p w:rsidR="0003637C" w:rsidRPr="00F5054B" w:rsidRDefault="0003637C" w:rsidP="005561C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Артемов, В.В. История: в 2 ч. Ч. 2.: учебник для учреждений сред. проф. образования/ В.В. Артемов, Ю.Н. Лубченков. – 6-е изд., стер. – М.: Академия, 2019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НПА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 исторических атласов для 10 - 11 классов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Видеофильмы по «Истории государства Российского»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учебно-наглядных пособий </w:t>
            </w:r>
          </w:p>
          <w:p w:rsidR="0003637C" w:rsidRPr="00F5054B" w:rsidRDefault="0003637C" w:rsidP="000363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« Портреты исторических личностей»</w:t>
            </w:r>
          </w:p>
          <w:p w:rsidR="0003637C" w:rsidRPr="00F5054B" w:rsidRDefault="0003637C" w:rsidP="000363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Переносной мультимедиа комплекс (проектор,  ноутбук, экран)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9"/>
              </w:numPr>
              <w:tabs>
                <w:tab w:val="left" w:pos="226"/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0363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7C" w:rsidRPr="00F5054B" w:rsidRDefault="0003637C" w:rsidP="0003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– моя история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C" w:rsidRPr="00F5054B" w:rsidRDefault="0003637C" w:rsidP="00036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социально-экономических дисциплин  (ауд. 38)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03637C" w:rsidRPr="00F5054B" w:rsidRDefault="0003637C" w:rsidP="005561C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Сахаров, А.Н. История. История России. 10 класс. В 2 ч. Ч. 1 [Текст] : учебник для общеобразовательных организаций : углубленный уровень / А.Н. Сахаров, В.И. Буганов ; ред. А.Н. Сахаров .- М : Просвещение, 2015 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5"/>
              </w:numPr>
              <w:tabs>
                <w:tab w:val="left" w:pos="64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Буганов, В.И. История. История России. 10 класс. В 2 ч. Ч. 2 [Текст] : учебник для общеобразовательных организаций :  углубленный уровень / В.И. Буганов, П.Н. Зырянов, А.Н. Сахаров ; ред. А.Н. Сахаров .- М : Просвещение, 2015</w:t>
            </w:r>
          </w:p>
          <w:p w:rsidR="0003637C" w:rsidRPr="00F5054B" w:rsidRDefault="0003637C" w:rsidP="005561C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Артемов, В.В. История: в 2 ч. Ч. 1.: учебник для учреждений сред. проф. образования/ В.В. Артемов, Ю.Н. Лубченков. – 6-е изд., стер. – М.: Академия, 2019</w:t>
            </w:r>
          </w:p>
          <w:p w:rsidR="0003637C" w:rsidRPr="00F5054B" w:rsidRDefault="0003637C" w:rsidP="005561C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Артемов, В.В. История: в 2 ч. Ч. 2.: учебник для учреждений сред. проф. образования/ В.В. Артемов, Ю.Н. Лубченков. – 6-е изд., стер. – М.: Академия, 2019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НПА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 исторических атласов для 10 - 11 классов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Видеофильмы по «Истории государства Российского»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учебно-наглядных пособий </w:t>
            </w:r>
          </w:p>
          <w:p w:rsidR="0003637C" w:rsidRPr="00F5054B" w:rsidRDefault="0003637C" w:rsidP="000363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« Портреты исторических личностей»</w:t>
            </w:r>
          </w:p>
          <w:p w:rsidR="0003637C" w:rsidRPr="00F5054B" w:rsidRDefault="0003637C" w:rsidP="000363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мультимедиа комплекс (проектор,  ноутбук, экран)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3637C" w:rsidRPr="00F5054B" w:rsidRDefault="000363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03637C" w:rsidRPr="00F5054B" w:rsidRDefault="0003637C" w:rsidP="0003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091C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социально-экономических дисциплин  (ауд. 38)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места обучающихся;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Обществознание. 10 класс [Текст] : учебник для общеобразоват. организаций: базовый уровень / Л.Н. Боголюбов и др. ;   ред. Л.Н. Боголюбов, А.Ю. Лазебникова .- М : Просвещение, 2019 .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Обществознание. 11 класс [Текст] : учебник для общеобразоват. организаций: базовый уровень / Л.Н. Боголюбов и др.; ред. Л.Н. Боголюбов, А.Ю. Лазебникова .- М : Просвещение, 2019 .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Комплекты нормативно – правовых актов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Видеофильмы и презентации</w:t>
            </w:r>
          </w:p>
          <w:p w:rsidR="00091C7C" w:rsidRPr="00F5054B" w:rsidRDefault="00091C7C" w:rsidP="00091C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Переносной мультимедиа комплекс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26"/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091C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социально-экономических дисциплин  (ауд. 420)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Максаковский, В.П. География. 10-11 классы [Текст] : учеб. для общеобразоват. организаций: базовый уровень.- 27-е изд.- М.: Просвещение, 2018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0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Максаковский, В.П. География. 10-11 классы : учеб. для общеобразоват. организаций : базовый уровень.- 31-е изд.- М.: Просвещение, 2021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 географических атласов для 10 - 11 классов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Видеофильмы по географии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Комплекс дидактических материалов</w:t>
            </w:r>
          </w:p>
          <w:p w:rsidR="00091C7C" w:rsidRPr="00F5054B" w:rsidRDefault="00091C7C" w:rsidP="00091C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Переносной мультимедиа комплекс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26"/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091C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 (ауд.36д)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учебные фильмы «Лондон», «Великобритания»;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4"/>
              </w:numPr>
              <w:tabs>
                <w:tab w:val="left" w:pos="88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PlanetofEnglish</w:t>
            </w: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: учебник для учреждений СПО/ Г.Т. Бескоровайная, Н.И. Соколова, Е.А. Кайранская, Г.В. Лаврик. – 5-е   изд., стер. – М.: Академия,2017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4"/>
              </w:numPr>
              <w:tabs>
                <w:tab w:val="left" w:pos="88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PlanetofEnglish</w:t>
            </w: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: учебник для учреждений СПО/ Г.Т. Бескоровайная, Н.И. Соколова, Е.А. Кайранская, Г.В. Лаврик. – 7-е   изд., стер. – М.: Академия,2019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4"/>
              </w:numPr>
              <w:tabs>
                <w:tab w:val="left" w:pos="88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Голицынский Ю.Б. Грамматика. Сборник упражнений. – 8-е изд., испр. – СПб.: КАРО, 2018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4"/>
              </w:numPr>
              <w:tabs>
                <w:tab w:val="left" w:pos="88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Миляева Н.Н. Немецкий язык: учебник и практикум для СПО/ Н.Н. Миляева, Н.В.Кукина. –М.: Юрайт, 2018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4"/>
              </w:numPr>
              <w:tabs>
                <w:tab w:val="left" w:pos="88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Бартенева, Ю.И. Французский язык: учебное пособие для СПО/ И.Ю.Бартенева, О.В.Желткова, М.С.Левина. - М.: Юрайт, 2018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демонстрационные плакаты «Грамматические времена», «Вспомогательные глаголы в английском языке»;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таблица неправильных глаголов;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Видеофильмы по страноведению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Телевизор Самсунг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DVD-RW (для чтения диска)</w:t>
            </w:r>
          </w:p>
          <w:p w:rsidR="00091C7C" w:rsidRPr="00F5054B" w:rsidRDefault="00091C7C" w:rsidP="00091C7C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мультимейдийный комплекс: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8"/>
              </w:numPr>
              <w:tabs>
                <w:tab w:val="left" w:pos="31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091C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Кабинет:  информатики и ОИТ (ауд. 318)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оборудованное место преподавателя;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оборудованные места обучающихся;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Семакин, И.Г. Информатика. Углубленный уровень. 10 кл. В 2 ч. Ч. 1 [Текст] : учебник / И.Г. Семакин, Т.Ю. Шеина,  Л.В. Шестакова .- 4-е изд., стер.- М : БИНОМ. Лаборатория знаний, 2018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Семакин, И.Г. Информатика. Углубленный уровень. 10 кл. В 2ч. Ч. 2 [Текст] : учебник / И.Г. Семакин, Т.Ю. Шеина, Л.В.  Шестакова .- 4-е изд., стер.- М : БИНОМ. Лаборатория знаний, 2018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Поляков, К.Ю. Информатика. Углубленный уровень. 11 кл. В 2ч. Ч. 1[Текст] : учебник / К.Ю. Поляков, Е.А. Еремин.- 6-е изд., стер.- М : БИНОМ. Лаборатория знаний, 2017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Поляков, К.Ю. Информатика. Углубленный уровень. 11 кл. В 2 ч. Ч.2[Текст] : учебник / К.Ю. Поляков, Е.А. Еремин.- 6- е изд., стер.- М : БИНОМ. Лаборатория знаний, 2017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Цветкова, М.С. Информатика: учебник для учреждений сред. проф. образования/ М.С. Цветкова, И.Ю. Хлобыстова. – 5-е изд., стер. – М.: Академия, 2018наглядные и электронные пособия.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i/>
                <w:lang w:eastAsia="ru-RU"/>
              </w:rPr>
              <w:t>ПК преподавателя: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OSWindows 7 64-bit SP1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CPU Intel Core i5 4670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RAM 8,00ГБ Single-Channel DDR3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Монитор преподавателя  Philips 223V5L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i/>
                <w:lang w:eastAsia="ru-RU"/>
              </w:rPr>
              <w:t>ПК  для обучающихся: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OSWindows 7 64-bit SP1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CPU Intel Core i5 4670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RAM 4,00ГБ Single-Channel DDR3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Монитор  для обучающихся Philips 203V5L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Принтер HP1020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</w:tc>
      </w:tr>
      <w:tr w:rsidR="00091C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 тренажерный залы: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физического воспитания,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тренажеров,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-гири и гантели,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-маты гимнастические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-скамьи гимнастические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-шведские стенки, 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навесные перекладины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баскетбольные, футбольные, волейбольные мячи, скакалки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-теннисный стол,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волейбольная сетка, стойки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баскетбольные щиты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ворота,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 для игры в бадминтон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аэробикой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инвентарь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Бишаева, А.А. Физическая культура: учебник для учреждений сред. проф. образования. – 5-е изд., стер. - М. : Академия, 2018</w:t>
            </w:r>
          </w:p>
          <w:p w:rsidR="00091C7C" w:rsidRPr="00F5054B" w:rsidRDefault="00091C7C" w:rsidP="00091C7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мультимедиа комплекс (проектор,  ноутбук, экран)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Экран</w:t>
            </w:r>
          </w:p>
        </w:tc>
      </w:tr>
      <w:tr w:rsidR="00091C7C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«Безопасности жизнедеятельности, и основ военной службы» (ауд.45д)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Косолапова, Н.В. Основы безопасности жизнедеятельности [Текст]: учебник / Н.В. Косолапова, Н.А. Прокоменко. –3-е изд., стер. – М : Академия, 2017. (Начальное и среднее профессиональное образование)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Косолапова, Н.В. Основы безопасности жизнедеятельности: учебник для учреждений сред. проф. образования/ Н.В. Косолапова, Н.А. Прокопенко. – 6-е изд., стер. – М.: Академия, 2019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Оборудование: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ГДЗК -гаэо-дымо защитные комплекты-11шт;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покрывала противопожарные-2шт;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огнетушители различных типов-5 шт;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шкаф ПК(учебный) - 1 шт;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lastRenderedPageBreak/>
              <w:t>КИМГЗ-11шт (комплект индивидуальной мед. гражданской защиты;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противогазы различных типов-10 шт.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Стенды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Государственный Герб РФ;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Текст Государственного гимна РФ;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Флаг РФ;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Уголок ПБ;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«Терроризм- угроза обществу»;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Стенд «Информация»; 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ст.ГО иЧС.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Аптечка первой доврачебной помощи-1шт.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наглядные и электронные пособия;</w:t>
            </w:r>
          </w:p>
          <w:p w:rsidR="00091C7C" w:rsidRPr="00F5054B" w:rsidRDefault="00091C7C" w:rsidP="00091C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Стационарный мультимедийный компект: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 Lenovo G500 № 3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 BenQ</w:t>
            </w:r>
          </w:p>
          <w:p w:rsidR="00091C7C" w:rsidRPr="00F5054B" w:rsidRDefault="00091C7C" w:rsidP="005561C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Экран 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химии, биологии, экологии (ауд. 415)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Колесников, С.И. Биология: учебник. – М.: Кнорус, 2018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10 класс [Текст] : учебник для общеобразоват. организаций: базовый уровень / Д.К. Беляев и др. ; ред.         </w:t>
            </w:r>
          </w:p>
          <w:p w:rsidR="00364A44" w:rsidRPr="00F5054B" w:rsidRDefault="00364A44" w:rsidP="00364A44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Д.К.Беляев, Г.М. Дымшиц .- 6-е изд.- М : Просвещение,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Биология. 11 класс [Текст] : учебник для общеобразоват. организаций: базовый  уровень / Д.К. Беляев и др. ; ред. Д.К. Беляев, Г.М. Дымшиц .- 6-е изд.- М : Просвещение,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5"/>
              </w:num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Константинов В.М. Биология для профессий и специальностей технического и естественно-научного профилей: учебник  для сред. проф. образования/ В.М. Константинов, А.Г. Резанов, Е.О. Фадеева; под ред. В.М. Константинова. – 9-е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изд., стер. – М.: Академия, 2020электронные учебно-наглядные пособия и презентации;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учебные видеоматериалы;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электронный лабораторный комплекс для учебной и практической деятельности;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DVD: 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Уроки биологии /Кирилла и Мефодия/ 10-11 класс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Биология в школе /организация жизни/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Экология /общий курс/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Экология /10-11класс/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Химия Дидактический и раздаточный материал /10-11 класс/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 в школе /Углерод и его соединения. Углеводороды/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Органическая химия 10-11 класс /образовательная коллекция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Микроскопы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Готовый набор препаратов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Переносной мультимедиа комплекс: 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математических дисциплин (ауд.314)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 и начала математического анализа. 10–11 классы : учеб. для общеобразоват. организаций : базовый и углубл.уровни / Ш.А. Алимов и др. – 9-е изд. – М : Просвещение, 2021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Алгебра и начала математического анализа. 10–11 классы [Текст] : учеб. для общеобразоват. организаций : базовый и  </w:t>
            </w:r>
          </w:p>
          <w:p w:rsidR="00364A44" w:rsidRPr="00F5054B" w:rsidRDefault="00364A44" w:rsidP="00364A44">
            <w:pPr>
              <w:widowControl w:val="0"/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>углубл. уровни / [Ш.А. Алимов и др.]. – 6-е изд. – М : Просвещение,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Алгебра и начала математического анализа. 10 класс [Текст] : учебник для общеобразоват. организаций: базовый и  </w:t>
            </w:r>
          </w:p>
          <w:p w:rsidR="00364A44" w:rsidRPr="00F5054B" w:rsidRDefault="00364A44" w:rsidP="00364A44">
            <w:pPr>
              <w:widowControl w:val="0"/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углубл. уровни / Ю.М. Колягин, М.В. Ткачёва, Н.Е. Фёдорова, М.И. Шабунин .- 7-е изд.- М : Просвещение, 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 и начала математического анализа. 11 класс [Текст] : учебник для общеобразоват. организаций: базовый и углубл. уровни / Ю.М. Колягин, М.В. Ткачёва, Н.Е. Фёдорова, М.И. Шабунин .- 7-е изд.- М : Просвещение,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Геометрия.10-11 классы[Текст] : учеб. для  общеобразоват. организаций: базовый и углубл. уровни / Л.С.Атанасян, и др.      – 7-е изд., перераб. и доп. – М : Просвещение,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7"/>
              </w:numPr>
              <w:tabs>
                <w:tab w:val="left" w:pos="361"/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электронные презентации по математике: «Действительные числа», «Функции, их свойства и графики», «Степени и логарифмы», «Основы тригонометрии», «Координаты и векторы в пространстве», «Прямые и плоскостные в пространстве», «Производная функции», «Интеграл и его применение», «Многогранники, тела вращения», «Измерения в геометрии», «Элементы в комбинаторике», «Теория вероятности»;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комплекты учебно-наглядных пособий по математике: таблицы по тригонометрии, многогранники, тела вращения, логарифмы, производные функции, планиметрия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 IQBoard PS S082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 BenQ MХ503(1024*768,USB.2D/3D)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физики и астрономии (ауд. 313)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места обучающихся;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Мякишев, Г.Я. Физика. 10 класс : учеб. для общеобразоват. учреждений: базовый и углублен. уровни / Г.Я. Мякишев,</w:t>
            </w:r>
          </w:p>
          <w:p w:rsidR="00364A44" w:rsidRPr="00F5054B" w:rsidRDefault="00364A44" w:rsidP="00364A44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Б.Б. Буховцев, Н.Н. Сотский ; ред. Н.А. Парфентьева. - 8-е изд. - М : Просвещение, 2021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Мякишев, Г.Я. Физика. 10 класс [Текст] : учеб. для общеобразоват. учреждений: базовый уровень / Г.Я. Мякишев, Б.Б. Буховцев, Н.Н. Сотский ; ред. проф. В.И. Николаев, проф. Н.А. Парфентьева. - 4-е изд. - М : Просвещение, 2018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Мякишев, Г.Я. Физика. 10 класс [Текст] : учеб. для общеобразоват. учреждений: базовый уровень / Г.Я. Мякишев, Б.Б. Буховцев, Н.Н. Сотский ; ред. Н.А. Парфентьева. - 5-е изд. - М : Просвещение, 2019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Мякишев, Г.Я. Физика. 11 класс [Текст] : учеб. для общеобразоват. учреждений : базовый уровень / Г.Я. Мякишев, Б.Б. Буховцев, В.М. Чаругин ; ред. проф. В.И. Николаев, проф. Н.А. Парфентьева. - 4-е изд. - М : Просвещение, 2017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Рымкевич, А.П. Физика. Задачник. 10 - 11 классы [Текст] : учебное пособие / А.П. Рымкевич. – 23-е изд., стер. – М :  </w:t>
            </w:r>
          </w:p>
          <w:p w:rsidR="00364A44" w:rsidRPr="00F5054B" w:rsidRDefault="00364A44" w:rsidP="00364A44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Дрофа, 2019. – (Задачники "Дрофы")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Рымкевич, А.П. Физика. Задачник. 10 - 11 классы [Текст] : учебное пособие / А.П. Рымкевич. – 24-е изд., стер. – М :  </w:t>
            </w:r>
          </w:p>
          <w:p w:rsidR="00364A44" w:rsidRPr="00F5054B" w:rsidRDefault="00364A44" w:rsidP="00364A44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Дрофа, 2020. – 192 с. – (Российский учебник)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Зотеев, А.В. Физика. Лабораторные задачи: учеб. пособие для СПО/ А.В. Зотеев, В.Б. Зайцев, С.Д. Алекперов. – 2-е изд.,</w:t>
            </w:r>
          </w:p>
          <w:p w:rsidR="00364A44" w:rsidRPr="00F5054B" w:rsidRDefault="00364A44" w:rsidP="00364A44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испр. и доп. – М.: Юрайт, 2020таблица "Международная система единиц (СИ)"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таблица "Шкала электромагнитных волн"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периодическая таблица Д.И. Менделеева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Таблица физических постоянных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Таблица кратных и дольных единиц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Термометр настенный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Тематический сборник презентаций и видео по астрономии и физике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Оборудование кабинета физики: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1. Амперметры лабораторные и демонстрационные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2. Вольтметры лабораторные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3. Весы с разновесами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4.Выпрямители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5. Гальванометры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6.Генератор звуковой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7.Гигрометр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8.Источник питания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9. Комплект по механике, набор грузов по механике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10. Камертоны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11. Магниты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12. Машина магнитоэлектрическая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13.Метроном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14.Набор линз и зеркал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15.Наборы по электролизу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16.Набор тел равной массы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17.Переключатели однополюсные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18.Прибор взаимодействия тел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19. Прибор видов деформации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20.Приборы для измерения длины световой волны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21.Прибор Ленца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22. Реостаты лабораторные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23.Рычаг демонстрационный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24.Резисторы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25.Термометры лабораторные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26.Трансформаторы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27.Электромагниты разборные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Стационарный мультимедийный комплекс: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 IQBoard PS S082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 BenQ MХ503 (1024*768 2D/3D.USB)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программа Stellarium (виртуальный планетарий);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профессиональной и проектной деятельности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Кабинет социально-экономических дисциплин  (ауд. 38)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место преподавателя;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места обучающихся; 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Обществознание. 10 класс [Текст] : учебник для общеобразоват. организаций: базовый уровень / Л.Н. Боголюбов и др. ;   ред. Л.Н. Боголюбов, А.Ю. Лазебникова .- М : Просвещение, 2019 .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Обществознание. 11 класс [Текст] : учебник для общеобразоват. организаций: базовый уровень / Л.Н. Боголюбов и др.; ред. Л.Н. Боголюбов, А.Ю. Лазебникова .- М : Просвещение, 2019 .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Комплекты нормативно – правовых актов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Видеофильмы и презентации</w:t>
            </w:r>
          </w:p>
          <w:p w:rsidR="00364A44" w:rsidRPr="00F5054B" w:rsidRDefault="00364A44" w:rsidP="00364A44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Переносной мультимедиа комплекс 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9"/>
              </w:numPr>
              <w:tabs>
                <w:tab w:val="left" w:pos="25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9"/>
              </w:numPr>
              <w:tabs>
                <w:tab w:val="left" w:pos="226"/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</w:tr>
      <w:tr w:rsidR="00364A44" w:rsidRPr="000D2439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инженерной графики (ауд. 413)  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Короев, Ю.И. Черчение для строителей : учебник / Ю.И. Короев. - 11-е изд., стер. - М : КНОРУС, 2015. - 256с. : ил. - (Начальное профессиональное образование)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Муравьев, С.Н. Инженерная графика: учебник для учреждений сред. проф. образования/ С.Н. Муравьев, Ф.И. Пуйческу, Н.А. Чванова; под ред. С.Н. Муравьева. – 3-е изд., испр. – М.: Академия, 2018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 разреза дома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 разреза промышленного здания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 жилого дома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Плакаты по строительному черчению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 по проекционному черчению</w:t>
            </w:r>
          </w:p>
          <w:p w:rsidR="00364A44" w:rsidRPr="00F5054B" w:rsidRDefault="00364A44" w:rsidP="00364A44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F505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финансовой грамотности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«Основы экономики»  (ауд. 33д)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Каджаева, М.Р. Финансовая грамотность:  учеб. пособие для учреждений сред. проф. образования/ М.Р. Каджаева, С.В. Дубровская, А.Р. Елисеева. – М.: Академия, 2019</w:t>
            </w:r>
          </w:p>
          <w:p w:rsidR="00364A44" w:rsidRPr="00F5054B" w:rsidRDefault="00364A44" w:rsidP="00364A44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:rsidR="00364A44" w:rsidRPr="00F5054B" w:rsidRDefault="00364A44" w:rsidP="005561CF">
            <w:pPr>
              <w:widowControl w:val="0"/>
              <w:numPr>
                <w:ilvl w:val="0"/>
                <w:numId w:val="8"/>
              </w:numPr>
              <w:tabs>
                <w:tab w:val="left" w:pos="316"/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  (ауд. 38)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А.А. Основы философии для СПО [Текст]: учеб. для общеобразоват. учреждений: базовый уровень / Горелов А.А.- М : Академия, 2019.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мультимедиа комплекс: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ACB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PentN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5000/4/500/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Radeon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BT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E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  (ауд. 38)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Лубченков Ю.Н. История. В 2 ч. Ч1 [Текст]: учебник для [Текст] общеобразовательных организаций/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 В.В., Лубченков Ю.Н. – М.: Академия, 2019.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В.В., Лубченков Ю.Н. История. В 2 ч. Ч 2 [Текст]: учебник для [Текст] общеобразовательных организаций/ Артемов В.В., Лубченков Ю.Н. – М.: Академия, 2019.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исторических атласов для 10 - 11 классов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 «Истории государства Российского»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учебно-наглядных пособий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Портреты исторических личностей»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мультимедиа комплекс (проектор,  ноутбук, экран)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  <w:r w:rsidR="009F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 (ауд.36д)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экономистов (B1 – B2): учебник и практикум для СПО/ Т.А. Барановская и др. – 2-е изд., перераб. и доп. – М.: Юрайт, 2019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Taylor, J. Business English / John Taylor, Jeff Zeter. - Third impression. - EU : Express Publishing, 2013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Веселовская, Н.Г. Английский язык для специальностей "Землеустройство" и "Земельный кадастр" = LandandCadastres : учеб. пособие. - М. : Академия, 2009 Английский язык : Английский язык нового тысячелетия = New Millennium English : учебник для 11 класса общеобразовательных учреждений / О.Л. Гроза, О.Б. Дворецкая, Н.Ю. Казырбаева и др.- 4-е изд., испр. и перераб.- Обнинск : Титул, 2013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англо-русский и русско-английский словарь для школьников. / Ховхун В. П. - М.: издательство «Логос»,  2016 – 734 стр.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Сборник упражнений / 7-е издание, исправленное и дополненное. СПб.: издательство «КАРО», 2015 – 576 стр.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Шпаковский, В.Ф. Популярный англо-русский и русско-английский словарь. Транскрипция и транслитерация    английских слов русскими буквами [Текст] .- М : Центрполиграф, 2018 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плакаты «Грамматические времена», «Вспомогательные глаголы в английском языке»;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неправильных глаголов;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 страноведению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Самсунг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DVD-RW (для чтения диска)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мультимейдийный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 тренажерный залы: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Бишаева, А.А. Физическая культура: учебник для учреждений сред. проф. образования / А.А. Бишаева. - 5-е изд., стер. - М. : Академия, 2018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Бишаева, А.А. Физическая культура: учебник. – 8-е изд., стер. - М. : Академия, 2015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физического воспитания,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тренажеров,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-гири и гантели,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-маты гимнастические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-скамьи гимнастические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-шведские стенки,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навесные перекладины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баскетбольные, футбольные, волейбольные мячи, скакалки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-теннисный стол,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волейбольная сетка, стойки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баскетбольные щиты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ворота,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 для игры в бадминтон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аэробикой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инвентарь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мультимедиа комплекс (проектор,  ноутбук, экран)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F2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r w:rsidR="00F2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методы решения прикладных </w:t>
            </w:r>
            <w:r w:rsidR="00F2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математических дисциплин (ауд.314)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Дадаян, А.А. Математика : учебник для учреждений сред. проф. образования. – 3-е изд., испр. и доп. - М. : ИНФРА-М, 2019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презентации по математике: «Действительные числа», «Функции, их свойства и графики», «Степени и логарифмы», «Основы тригонометрии», «Координаты и векторы в пространстве», «Прямые и плоскостные в пространстве», «Производная функции», «Интеграл и его применение», «Многогранники, тела вращения», «Измерения в геометрии», «Элементы в комбинаторике», «Теория вероятности»;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учебно-наглядных пособий по математике: таблицы по тригонометрии, многогранники, тела вращения, логарифмы, производные функции, планиметрия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мультимедийный комплект: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IQBoard PS S082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 MХ503(1024*768,USB.2D/3D)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«Информационных технологий в профессиональной деятельности» (ауд.318)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оборудованное 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Оганесян, В.О. Информационные технологии в профессиональной деятельности: учебник для учреждений сред. проф. образования/ В.О. Оганесян, А.В. Курилова. – 3-е изд., стер. – М.: Академия, 2019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ПКпреподавателя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OSWindows 7 64-bit SP1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 Intel Core i5 4670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 8,00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Single-Channel DDR3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Мониторпреподавателя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Philips 223V5L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OSWindows 7 64-bitSP1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 Intel Core i5 4670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 4,00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Single-Channel DDR3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203V5L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HP1020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экономической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«Основы экономки» (комплексный кабинет: ауд.44д)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Куликов, Л.М. Основы экономической теории : учеб. пособие для СПО. – 3-е изд., перераб. и доп. - М : Юрайт,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Куликов, Л.М. Основы экономической теории [Текст] : учебное пособие для СПО и прикладного бакалавриата / Л.М. Куликов.- 2¬е изд., перераб. и доп.- М : Юрайт, 2016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ОП.02Экономика организации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«Экономики организации»  (комплексный кабинет специальности ауд. 33д)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организации: учебник и практикум для СПО/ ред. Л.А. Чалдаева, А.В. Шаркова. – М.: Юрайт,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 [Текст] : учебник и практикум для СПО / ред. Л.А. Чалдаева, А.В. Шаркова ; Финансовый университет при Правительстве Российской Федерации .- М : Юрайт, 2016 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  - Персональный компьютер (10 шт)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ACB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PentN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5000/4/500/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Radeon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BT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«Экономики организации»  (комплексный кабинет специальности ауд. 33д)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Статистика: учебник для сред. проф. образования/ В.С. Мхитарян и др.; под ред. В.С. Мхитаряна. – М.: Академия, 2019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  - Персональный компьютер (10 шт)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«Менеджмента и маркетинга»  (комплексный кабинет специальности ауд. 33д)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Грибов, В.Д. Менеджмент: учеб. пособие. – 7-е изд., стер. – М.: КНОРУС, 2019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Грибов, В.Д. Менеджмент : учеб. пособие. - 7-е изд., стер. - М : КНОРУС, 2015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  - Персональный компьютер (10 шт)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«Д</w:t>
            </w:r>
            <w:r w:rsidRPr="00F5054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окументационного обеспечения управления» (ауд.35д)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Доронина, Л.А. Документационное обеспечение управления : учебник и практикум для СПО / Л.А. Доронина, В.С. Иритикова .- М : Юрайт, 2018 </w:t>
            </w:r>
          </w:p>
          <w:p w:rsidR="00364A44" w:rsidRPr="00F5054B" w:rsidRDefault="00364A44" w:rsidP="00364A4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мультимедийный комплект:</w:t>
            </w:r>
          </w:p>
          <w:p w:rsidR="00364A44" w:rsidRPr="00F5054B" w:rsidRDefault="00364A44" w:rsidP="00364A4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G500 № 1</w:t>
            </w:r>
          </w:p>
          <w:p w:rsidR="00364A44" w:rsidRPr="00F5054B" w:rsidRDefault="00364A44" w:rsidP="00364A4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BenQProjectorMS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(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DLP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3300 люмен, 13000:1, 800*600,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HDMI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RCA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ПДУ, 2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4A44" w:rsidRPr="00F5054B" w:rsidRDefault="00364A44" w:rsidP="00364A4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«Правовое обеспечение профессиональной деятельности» (комплексный кабинет гуманитарных и социально-экономических дисциплин ауд.420)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Румынина В.В. Правовое обеспечение профессиональной деятельности: учебник для студ. учреждений сред. проф. образования / В.В.Румынина.- 12 изд, стер.- М.: Академия. 2017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– Екатеринбург: Ажур, 2020. – 56 с.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правонарушениях. – Екатеринбург: Ажур, 2020. – 392 с.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мультимедиа комплекс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налогообложение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«Бухгалтерский учет и налогообложение» (комплексный кабинет: ауд.44д)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О.А. Бухгалтерский учет: учебник и практикум для СПО. – М.: Юрайт,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 О.В. Налоги и налогообложение: учебник для сред. проф. образования. – 16-е изд., перераб.. – М.: Академия,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: части первая и вторая. - Екатеринбург : Ажур,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ОП.08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«Финансы, денежное обращение и кредит» (комплексный кабинет: ауд.44д)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: электронный учебник / коллектив авторов. - М. : КНОРУС, 2010 – 1 диск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 В.А. Финансы, денежное обращение и кредит: учебник для сред. проф. образования. – 2-е изд. – М.: Форум; ИНФРА-М,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«Финансы, денежное обращение и кредит» (комплексный кабинет: ауд.44д)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 С.М. Анализ финансово-хозяйственной деятельности: учебник для сред. проф. образования. – 16-е изд., перераб.. – М.: Академия,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 Бизнес-планирование: учебник и практикум для СПО. - 4-е изд., испр. и доп. – М.: Юрайт,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«Безопасности жизнедеятельности и основ военной службы» (ауд.45д)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 Ю.Г.Безопасность жизнедеятельности: учебник для студ. проф.образования / Ю.Г. Сапронов.- 2-е изд.,стер.-М.: Академия, 2018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ГДЗК -гаэо-дымо защитные комплекты-11шт;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покрывала противопожарные-2шт;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различных типов-5 шт;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ПК(учебный) - 1 шт;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КИМГЗ-11шт (комплект индивидуальной мед. гражданской защиты;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различных типов-10 шт.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Герб РФ;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Государственного гимна РФ;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РФ;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ПБ;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«Терроризм- угроза обществу»;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«Информация»;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ст.ГО иЧС.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доврачебной помощи-1шт.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и электронные пособия;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мультимедийный компект: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G500 № 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 (ауд.420)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Демидов, Н.М. Основы социологии и политологии : учебник . - 13-е изд., стер. - М : Академия, 2015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Демидов, Н.М. Основы социологии и политологии. – М.: Академия,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мультимедиа комплекс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защита земельно-имущественных прав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 (ауд.420)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Федерации. – Екатеринбург: Ажур, 2020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государственной регистрации недвижимости». - Екатеринбург: Ажур,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Ефимов, А.Ф. Земельные споры / А.Ф. Ефимов, Н.К. Толчеев ; ред. Н.К. Толчеев. - М. : Проспект, 2010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Ефимов, А.Ф. Настольная книга судьи по земельным спорам / А.Ф. Ефимов, Н.К. Толчеев ; ред. Н.К. Толчеев. - 2-е изд., перераб. и доп. - М. : Проспект, 2009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защита земельных прав граждан России : учеб. пособие для студ. высш. учеб. заведений / ред. проф. Ю.Н. Андреев. - М.: ЮНИТИ-ДАНА : Закон и право, 2010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нормативно-правовых актов6: Гражданский кодекс, Гражданско – процессуальный кодекс, Земельный кодекс, Налоговый кодекс, Жилищный кодекс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мультимедиа комплекс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 13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страхование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«Имущественное страхование»  (комплексный кабинет специальности ауд. 33д)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Скамай, Л.Г. Страховое дело: учебник и практикум для СПО. – 4-е изд., перераб. и доп. – М.: Юрайт,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  - Персональный компьютер (10 шт)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14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  (ауд. 416)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Шеламова, Г.М. Деловая культура и психология общения : учебник. – 16-е изд., стер. - М. : Академия, 2017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Бороздина, Г.В. Психология общения: учебник и практикум для СПО. – М.: Юрайт, 2019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мультимедиа комплекс (проектор,  ноутбук, экран)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17-by0005ur &lt;4KG19EA#ACB&gt; Pent N5000/4/500/DVD-RW/Radeon 520/WiFi/BT/Win10/17.3"/2.43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rPr>
          <w:trHeight w:val="84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ПМ.01Управление земельно-имущественным комплексом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МДК.01.01Управление территориями и недвижимым имуществом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(описание местоположения объекта недвижимости)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«Междисциплинарных курсов»  (комплексный кабинет специальности ауд. 33д)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Управление территориями и недвижимым имуществом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 В.Н. Муниципальное управление: учеб. пособие для вузов/ В.Н. Парахина, Е.В. Галеев, Л.Н. Ганшина. – 3-е изд., перераб. – М.: КНОРУС,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Котляров, М.А. Экономика недвижимости и развитие территорий: учебник и практикум для СПО. – 2-е изд., испр. и доп. – М.: Юрайт,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  - Персональный компьютер (10 шт)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64A44" w:rsidRPr="00F5054B" w:rsidTr="00E502E4">
        <w:trPr>
          <w:trHeight w:val="153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02 Осуществление кадастровых отношений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МДК.02.01Кадастры и кадастровая оценка земель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(Подготовка документов для осуществления Государственного кадастрового учета недвижимого имущества)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«Междисциплинарных курсов» (комплексный кабинет специальности: ауд. 513)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оборудованное место преподавателя Моноблок НР 200 G4, 21.5", Intel Core i3 10110U, 8 ГБ, 256ГБ SSD, Intel UHD Graphics, DVD-RW, Windows 10 Professional, серый (в комплекте клавиатура и мышь)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для обучающихся - Моноблок НР 200 G4, 21.5", Intel Core i3 10110U, 8 ГБ, 256ГБ SSD, Intel UHD Graphics, DVD-RW, Windows 10 Professional, серый (в комплекте клавиатура и мышь) – 5 комплектов  (столы, стулья );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Кадастры и кадастровая оценка земель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А.В. Основы кадастровой оценки недвижимости: учеб. пособие для СПО. – 3-е изд., испр. и доп. – М.: Юрайт,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Васильева, Н.В. Основы землепользования и землеустройства [Текст] : учебник и практикум для академического бакалавриата / Н.В. Васильева ; Санкт-Петербургский государственный экономический университет.- М : Юрайт, 2016. - 376с. : ил. - (Бакалавр. Академический курс)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Васильева, Н.В. Основы землепользования и землеустройства : учебник и практикум для СПО .- М : Юрайт, 2018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земельных участков и иных объектов недвижимости: учеб. пособие для СПО/ М.Я. Брынь и др. – СПб.: Лань,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кадастровой деятельности». – Екатеринбург: Ажур, 2020. – 68 с. – (Законодательство Российской Федерации)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КРЕДО для ВУЗов – Ворлдскиллс.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мест (лицензий) КРЕДО ДАТ, КРЕДО ТОПОГРАФ, КРЕДО ОБЪЕМЫ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 KYOCERA Ecosys P6235cdn лазерный,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лазерный KYOCERA Ecosys M2735dn, A4, лазерный,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с мультимедийным проектором</w:t>
            </w:r>
          </w:p>
        </w:tc>
      </w:tr>
      <w:tr w:rsidR="00364A44" w:rsidRPr="00F5054B" w:rsidTr="00E502E4">
        <w:trPr>
          <w:trHeight w:val="56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ПМ.03Картографо-геодезическое сопровождение ЗИО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03.01. Геодезия с основами картографии и черчения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03.02 Геоинформационные системы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(геодезическая)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«Междисциплинарных курсов» и лаборатория «Геодезии» (ауд.513)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оборудованное место преподавателя Моноблок НР 200 G4, 21.5", Intel Core i3 10110U, 8 ГБ, 256ГБ SSD, Intel UHD Graphics, DVD-RW, Windows 10 Professional, серый (в комплекте клавиатура и мышь)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для обучающихся - Моноблок НР 200 G4, 21.5", Intel Core i3 10110U, 8 ГБ, 256ГБ SSD, Intel UHD Graphics, DVD-RW, Windows 10 Professional, серый (в комплекте клавиатура и мышь) – 5 комплектов  (столы, стулья );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МДК 03.01. Геодезия с основами картографии и черчения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Киселев, М.И. Геодезия : учебник / М.И. Киселев, Д.Ш. Михелев. – 14-е изд., стер. – М : Академия, 2018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МДК 03.02. Геоинформационные системы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М.С. Картографический метод и геоиформационные системы в инженерной геологии: учеб. пособие для СПО/ М.С. Захаров, А.Г. Кобзев. –   СПб.: Лань,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КРЕДО для ВУЗов – Ворлдскиллс.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мест (лицензий) КРЕДО ДАТ, КРЕДО ТОПОГРАФ, КРЕДО ОБЪЕМЫ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практической работы: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тахеометр Sokkia СX-105: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-электронный тахеометр на трегере;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футляр;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приема-передачи данных;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деревянный с фиберглассовыми стойками, фиксация ножек с помочью клипсы;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Веха телескопическая 3,6м в чехле;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Отражатель однопризменный с маркой;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для тахеометра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теодолит: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Vega TEO-5B,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Vega TEO-5B: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футляр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Теодолиты: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4Т30П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2Т30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2Т30П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Буссоль Ф31.51.202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спутниковый приемников Sokkia GRX2: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контроллер;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 крепления контроллера;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контроллера на веху;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Трегер с адаптером;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Транспортировочный футляр для переноски двух приемников;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450-470 МГц с разъемом BNC;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контроллера;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постобработки спутниковых сигналов, обработки данных с электронных и роботизированных тахеометров, цифровых нивелиров;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Рулетка, 3м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Веха карбоновая 2,5м;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интерфейсный;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для переноски 1-го приемника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Sokkia В40-35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3Н5Л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Гидростатический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высотометр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нивелирная телескопическая алюминиевая 5 метров с уровнем в чехле (боковая фиксация);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метра;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нивелирная складная деревянная 3м. (10 сложений)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алюминиевая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Нивелирные рейки: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– 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Дальнометр лазерный Leica DISTO D2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Дальнометр лазерный Leica DISTO D3aBT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Лазерный построитель плоскостей Leica Lino L2+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 электронный Planix 5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обработки геодезических измерений Topocad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50м из нержавеющей стали в открытом корпусе (внесена в Государственный реестр средств измерений)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50м в открытом корпусе (фиберглассовая лента)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приборы и приспособления: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Буссоль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стандартный (металлический)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алюминиевый раздвижной штатив с плоской площадкой для установки теодолитов, нивелиров и электронных тахеометров (двойная фиксация ножек) алюминиевые, деревянные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S6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алюминиевый универсальный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Счётно-графические приборы: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Курвиметр механический, картографический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чертёжная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топографических карт: М 1:100 000, М 1:50 000, М 1:25 000, М 1:10 000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в комплекте с клавиатурой и мышью HP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электронного тахеометра Leica TS07 R500 (5”) AutoHeight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Отражатель Leica GRP111 однопризменный, пластиковая марка               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 Leica GST05 деревянный, плоская головка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Веха  Leica GLS13 (2м, алюминиевая, телескопическая)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 оптический Leica NA320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памяти Leica MS1 (USB флеш-память)                                                                      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Распорка для ножек штатива RGK TGF-20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Минипризма  Leica GMP111              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KYOCERA Ecosys P6235cdn лазерный,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лазерный KYOCERA Ecosys M2735dn, A4, лазерный,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с мультимедийным проектором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Геодезический полигон: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пересечённой местности;</w:t>
            </w:r>
          </w:p>
        </w:tc>
      </w:tr>
      <w:tr w:rsidR="00364A44" w:rsidRPr="00F5054B" w:rsidTr="00E502E4">
        <w:trPr>
          <w:trHeight w:val="193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 Определение стоимости недвижимого имущества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04.01Оценка недвижимого имущества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(Маркетинговое исследование рынка недвижимости)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«Междисциплинарных курсов» (комплексный кабинет специальности 49д)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04.01. Оценка недвижимого имущества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Е.Н. Оценка стоимости недвижимости: учеб. пособие для вузов. – 5-е изд., прераб. – М.: КНОРУС, 2020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Слюсаренко, В.А. Определение стоимости недвижимого имущества [Текст] : учебник / В.А. Слюсаренко. - М : Академия, 2015. - 288с. - (Профессиональное образование)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мультимедийный комплекс: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17-by0005ur &lt;4KG19EA#ACB&gt; Pent N5000/4/500/DVD-RW/Radeon 520/WiFi/BT/Win10/17.3"/2.43 кг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Acer Projector X118 (DLP, 3600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20000:1, 800*600, D-Sub, USB,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2D/3D)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«Междисциплинарных курсов» (комплексный кабинет специальности ауд. 33д)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преподавателя;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обучающихся;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обучающихся  - Персональный компьютер (10 шт)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распространяемое программное обеспечение и лицензионная система защиты от вредоносных программ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«Проектно-сметного дела» (ауд. 219)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автоматизированных рабочих мест обучающихся: Процессор AMD A6-5400K APU with Radeon  HD Graphics 3.6 GHz, ОЗУ 4 Гб;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автоматизированное место преподавателя: Процессор AMD Athlon™ II x4 645, ОЗУ 4Гб, Видеокарта ASUS EAH5570 series;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ГРАНД-Смета, версия "STUDENT"</w:t>
            </w:r>
          </w:p>
        </w:tc>
      </w:tr>
      <w:tr w:rsidR="00364A44" w:rsidRPr="00F5054B" w:rsidTr="00E502E4">
        <w:trPr>
          <w:trHeight w:val="56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 Замерщик на топографо-геодезических и маркшейдерских работах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05.01Замерщик на топографо-геодезических и маркшейдерских </w:t>
            </w: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работах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«Междисциплинарных курсов» (ауд.513)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оборудованное место преподавателя Моноблок НР 200 G4, 21.5", Intel Core i3 10110U, 8 ГБ, 256ГБ SSD, Intel UHD Graphics, DVD-RW, Windows 10 Professional, серый (в комплекте клавиатура и мышь)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05.01. Замерщик на топографо-геодезических и маркшейдерских работах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земельных участков и иных объектов недвижимости: учеб. пособие для СПО/ М.Я. Брынь и др. – СПб.: Лань, 2021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обучающихся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для обучающихся - Моноблок НР 200 G4, 21.5", Intel Core i3 10110U, 8 ГБ, 256ГБ SSD, Intel UHD Graphics, DVD-RW, Windows 10 Professional, серый (в комплекте клавиатура и мышь) – 5 комплектов  (столы, стулья );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практической работы: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тахеометр Sokkia СX-105: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-электронный тахеометр на трегере;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футляр;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приема-передачи данных;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деревянный с фиберглассовыми стойками, фиксация ножек с помочью клипсы;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Веха телескопическая 3,6м в чехле;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Отражатель однопризменный с маркой;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для тахеометра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теодолит: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Vega TEO-5B,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Vega TEO-5B: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футляр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Теодолиты: 4Т30П, 2Т30, 2Т30П, Буссоль Ф31.51.202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спутниковый приемников Sokkia GRX2: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контроллер;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 крепления контроллера;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контроллера на веху;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Трегер с адаптером;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Транспортировочный футляр для переноски двух приемников;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450-470 МГц с разъемом BNC;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контроллера;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постобработки спутниковых сигналов, обработки данных с электронных и роботизированных тахеометров, цифровых нивелиров;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Рулетка, 3м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Веха карбоновая 2,5м;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интерфейсный;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для переноски 1-го приемника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Sokkia В40-35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3Н5Л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Гидростатический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высотометр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нивелирная телескопическая алюминиевая 5 метров с уровнем в чехле (боковая фиксация);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метра;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метра;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нивелирная складная деревянная 3м. (10 сложений)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алюминиевая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Нивелирные рейки: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– 3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Дальнометр лазерный Leica DISTO D2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Дальнометр лазерный Leica DISTO D3aBT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построитель плоскостей Leica Lino L2+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 электронный Planix 5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обработки геодезических измерений Topocad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50м из нержавеющей стали в открытом корпусе (внесена в Государственный реестр средств измерений)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50м в открытом корпусе (фиберглассовая лента)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приборы и приспособления: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Буссоль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стандартный (металлический)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алюминиевый раздвижной штатив с плоской площадкой для установки теодолитов, нивелиров и электронных тахеометров (двойная фиксация ножек) алюминиевые, деревянные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S6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алюминиевый универсальный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Счётно-графические приборы: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Курвиметр механический, картографический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чертёжная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топографических карт: М 1:100 000, М 1:50 000, М 1:25 000, М 1:10 000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в комплекте с клавиатурой и мышью HP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электронного тахеометра Leica TS07 R500 (5”) AutoHeight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Отражатель Leica GRP111 однопризменный, пластиковая марка               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 Leica GST05 деревянный, плоская головка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Веха  Leica GLS13 (2м, алюминиевая, телескопическая)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 оптический Leica NA320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памяти Leica MS1 (USB флеш-память)                                                                      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Распорка для ножек штатива RGK TGF-20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Минипризма  Leica GMP111                                 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KYOCERA Ecosys P6235cdn лазерный,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лазерный KYOCERA Ecosys M2735dn, A4, лазерный,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с мультимедийным проектором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Геодезический полигон:</w:t>
            </w:r>
          </w:p>
          <w:p w:rsidR="00364A44" w:rsidRPr="00F5054B" w:rsidRDefault="00364A44" w:rsidP="0036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пересечённой местности;</w:t>
            </w:r>
          </w:p>
        </w:tc>
      </w:tr>
    </w:tbl>
    <w:p w:rsidR="00F5054B" w:rsidRPr="00F5054B" w:rsidRDefault="00F5054B" w:rsidP="00F5054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F5054B" w:rsidRPr="00F5054B" w:rsidSect="0003637C">
          <w:pgSz w:w="16834" w:h="11909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3637C" w:rsidRPr="00F5054B" w:rsidRDefault="0003637C" w:rsidP="00F5054B"/>
    <w:sectPr w:rsidR="0003637C" w:rsidRPr="00F5054B" w:rsidSect="00F50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1F7"/>
    <w:multiLevelType w:val="hybridMultilevel"/>
    <w:tmpl w:val="B43CCF5E"/>
    <w:lvl w:ilvl="0" w:tplc="9EA2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CED"/>
    <w:multiLevelType w:val="hybridMultilevel"/>
    <w:tmpl w:val="C1FA143A"/>
    <w:lvl w:ilvl="0" w:tplc="2992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C10"/>
    <w:multiLevelType w:val="hybridMultilevel"/>
    <w:tmpl w:val="73F61190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CB"/>
    <w:multiLevelType w:val="hybridMultilevel"/>
    <w:tmpl w:val="65527E8A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E7E"/>
    <w:multiLevelType w:val="hybridMultilevel"/>
    <w:tmpl w:val="70A020A8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9F9"/>
    <w:multiLevelType w:val="hybridMultilevel"/>
    <w:tmpl w:val="C91834A6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59F1"/>
    <w:multiLevelType w:val="hybridMultilevel"/>
    <w:tmpl w:val="B14C46B6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36EF"/>
    <w:multiLevelType w:val="hybridMultilevel"/>
    <w:tmpl w:val="E1FC237A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01AD"/>
    <w:multiLevelType w:val="hybridMultilevel"/>
    <w:tmpl w:val="E4CADF2A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13418"/>
    <w:multiLevelType w:val="hybridMultilevel"/>
    <w:tmpl w:val="8506B8C4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454"/>
    <w:multiLevelType w:val="hybridMultilevel"/>
    <w:tmpl w:val="01B6DB94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5EBE"/>
    <w:multiLevelType w:val="hybridMultilevel"/>
    <w:tmpl w:val="B67E8B04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90C08"/>
    <w:multiLevelType w:val="hybridMultilevel"/>
    <w:tmpl w:val="854E89A0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62C7"/>
    <w:multiLevelType w:val="hybridMultilevel"/>
    <w:tmpl w:val="6D6AD50C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2B25"/>
    <w:multiLevelType w:val="hybridMultilevel"/>
    <w:tmpl w:val="A54612D2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0603"/>
    <w:multiLevelType w:val="hybridMultilevel"/>
    <w:tmpl w:val="80E09A2E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5097"/>
    <w:multiLevelType w:val="hybridMultilevel"/>
    <w:tmpl w:val="3320BDB0"/>
    <w:lvl w:ilvl="0" w:tplc="EE0A792A">
      <w:start w:val="1"/>
      <w:numFmt w:val="bullet"/>
      <w:lvlText w:val="−"/>
      <w:lvlJc w:val="left"/>
      <w:pPr>
        <w:tabs>
          <w:tab w:val="num" w:pos="1160"/>
        </w:tabs>
        <w:ind w:left="1160" w:hanging="720"/>
      </w:pPr>
      <w:rPr>
        <w:rFonts w:ascii="Times New Roman" w:hAnsi="Times New Roman" w:cs="Times New Roman" w:hint="default"/>
      </w:rPr>
    </w:lvl>
    <w:lvl w:ilvl="1" w:tplc="684A3D4A">
      <w:start w:val="1"/>
      <w:numFmt w:val="bullet"/>
      <w:pStyle w:val="a"/>
      <w:lvlText w:val=""/>
      <w:lvlJc w:val="left"/>
      <w:pPr>
        <w:tabs>
          <w:tab w:val="num" w:pos="1640"/>
        </w:tabs>
        <w:ind w:left="1525" w:right="245" w:hanging="245"/>
      </w:pPr>
      <w:rPr>
        <w:rFonts w:ascii="Symbol" w:hAnsi="Symbol" w:hint="default"/>
        <w:sz w:val="22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49185360"/>
    <w:multiLevelType w:val="hybridMultilevel"/>
    <w:tmpl w:val="C6B81112"/>
    <w:lvl w:ilvl="0" w:tplc="2992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37F0F"/>
    <w:multiLevelType w:val="hybridMultilevel"/>
    <w:tmpl w:val="85C450CE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E17"/>
    <w:multiLevelType w:val="hybridMultilevel"/>
    <w:tmpl w:val="DA08066E"/>
    <w:lvl w:ilvl="0" w:tplc="9EA2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66828"/>
    <w:multiLevelType w:val="hybridMultilevel"/>
    <w:tmpl w:val="2AFED354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9060B"/>
    <w:multiLevelType w:val="hybridMultilevel"/>
    <w:tmpl w:val="26ECADDE"/>
    <w:lvl w:ilvl="0" w:tplc="1DAC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3F0533"/>
    <w:multiLevelType w:val="hybridMultilevel"/>
    <w:tmpl w:val="1324C8DC"/>
    <w:lvl w:ilvl="0" w:tplc="2992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F75E7"/>
    <w:multiLevelType w:val="hybridMultilevel"/>
    <w:tmpl w:val="C57494D2"/>
    <w:lvl w:ilvl="0" w:tplc="2992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B00D8"/>
    <w:multiLevelType w:val="hybridMultilevel"/>
    <w:tmpl w:val="FBB61538"/>
    <w:lvl w:ilvl="0" w:tplc="1DA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23"/>
  </w:num>
  <w:num w:numId="8">
    <w:abstractNumId w:val="5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4"/>
  </w:num>
  <w:num w:numId="14">
    <w:abstractNumId w:val="20"/>
  </w:num>
  <w:num w:numId="15">
    <w:abstractNumId w:val="24"/>
  </w:num>
  <w:num w:numId="16">
    <w:abstractNumId w:val="11"/>
  </w:num>
  <w:num w:numId="17">
    <w:abstractNumId w:val="13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  <w:num w:numId="23">
    <w:abstractNumId w:val="21"/>
  </w:num>
  <w:num w:numId="24">
    <w:abstractNumId w:val="0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DE"/>
    <w:rsid w:val="0003637C"/>
    <w:rsid w:val="00091C7C"/>
    <w:rsid w:val="000D2439"/>
    <w:rsid w:val="0033328F"/>
    <w:rsid w:val="00364A44"/>
    <w:rsid w:val="003942A2"/>
    <w:rsid w:val="005561CF"/>
    <w:rsid w:val="005E7993"/>
    <w:rsid w:val="00686544"/>
    <w:rsid w:val="00902ADE"/>
    <w:rsid w:val="009F3A27"/>
    <w:rsid w:val="00AD525E"/>
    <w:rsid w:val="00DB41DC"/>
    <w:rsid w:val="00E502E4"/>
    <w:rsid w:val="00EB27B0"/>
    <w:rsid w:val="00F22F70"/>
    <w:rsid w:val="00F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8350-DE37-4A3E-9393-3BA32546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F50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054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5054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054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5054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5054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5054B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054B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5054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F505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uiPriority w:val="9"/>
    <w:unhideWhenUsed/>
    <w:qFormat/>
    <w:rsid w:val="00F5054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F5054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F5054B"/>
  </w:style>
  <w:style w:type="numbering" w:customStyle="1" w:styleId="111">
    <w:name w:val="Нет списка11"/>
    <w:next w:val="a3"/>
    <w:uiPriority w:val="99"/>
    <w:semiHidden/>
    <w:unhideWhenUsed/>
    <w:rsid w:val="00F5054B"/>
  </w:style>
  <w:style w:type="paragraph" w:customStyle="1" w:styleId="13">
    <w:name w:val="Абзац списка1"/>
    <w:basedOn w:val="a0"/>
    <w:next w:val="a4"/>
    <w:uiPriority w:val="34"/>
    <w:rsid w:val="00F505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 выноски1"/>
    <w:basedOn w:val="a0"/>
    <w:next w:val="a5"/>
    <w:link w:val="a6"/>
    <w:uiPriority w:val="99"/>
    <w:semiHidden/>
    <w:unhideWhenUsed/>
    <w:rsid w:val="00F505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14"/>
    <w:uiPriority w:val="99"/>
    <w:semiHidden/>
    <w:rsid w:val="00F50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Достижение"/>
    <w:basedOn w:val="a0"/>
    <w:rsid w:val="00F5054B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F5054B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F5054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5">
    <w:name w:val="Выделенная цитата1"/>
    <w:basedOn w:val="a0"/>
    <w:next w:val="a0"/>
    <w:uiPriority w:val="30"/>
    <w:rsid w:val="00F5054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9">
    <w:name w:val="Выделенная цитата Знак"/>
    <w:basedOn w:val="a1"/>
    <w:link w:val="aa"/>
    <w:uiPriority w:val="30"/>
    <w:rsid w:val="00F5054B"/>
    <w:rPr>
      <w:b/>
      <w:bCs/>
      <w:i/>
      <w:iCs/>
      <w:color w:val="4F81BD"/>
    </w:rPr>
  </w:style>
  <w:style w:type="paragraph" w:customStyle="1" w:styleId="210">
    <w:name w:val="Основной текст 21"/>
    <w:basedOn w:val="a0"/>
    <w:next w:val="22"/>
    <w:link w:val="23"/>
    <w:uiPriority w:val="99"/>
    <w:semiHidden/>
    <w:unhideWhenUsed/>
    <w:rsid w:val="00F5054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10"/>
    <w:uiPriority w:val="99"/>
    <w:semiHidden/>
    <w:rsid w:val="00F505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50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5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6">
    <w:name w:val="Сетка таблицы1"/>
    <w:basedOn w:val="a2"/>
    <w:next w:val="ab"/>
    <w:rsid w:val="00F505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Верхний колонтитул1"/>
    <w:basedOn w:val="a0"/>
    <w:next w:val="ac"/>
    <w:link w:val="ad"/>
    <w:uiPriority w:val="99"/>
    <w:semiHidden/>
    <w:unhideWhenUsed/>
    <w:rsid w:val="00F505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17"/>
    <w:uiPriority w:val="99"/>
    <w:semiHidden/>
    <w:rsid w:val="00F505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Нижний колонтитул1"/>
    <w:basedOn w:val="a0"/>
    <w:next w:val="ae"/>
    <w:link w:val="af"/>
    <w:uiPriority w:val="99"/>
    <w:unhideWhenUsed/>
    <w:rsid w:val="00F505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18"/>
    <w:uiPriority w:val="99"/>
    <w:rsid w:val="00F505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1"/>
    <w:uiPriority w:val="99"/>
    <w:unhideWhenUsed/>
    <w:rsid w:val="00F5054B"/>
    <w:rPr>
      <w:color w:val="0000FF"/>
      <w:u w:val="single"/>
    </w:rPr>
  </w:style>
  <w:style w:type="paragraph" w:customStyle="1" w:styleId="1a">
    <w:name w:val="Основной текст1"/>
    <w:basedOn w:val="a0"/>
    <w:next w:val="af0"/>
    <w:link w:val="af1"/>
    <w:uiPriority w:val="99"/>
    <w:unhideWhenUsed/>
    <w:rsid w:val="00F5054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1a"/>
    <w:uiPriority w:val="99"/>
    <w:rsid w:val="00F5054B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0"/>
    <w:uiPriority w:val="99"/>
    <w:unhideWhenUsed/>
    <w:rsid w:val="00F5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1"/>
    <w:uiPriority w:val="20"/>
    <w:qFormat/>
    <w:rsid w:val="00F5054B"/>
    <w:rPr>
      <w:i/>
      <w:iCs/>
    </w:rPr>
  </w:style>
  <w:style w:type="paragraph" w:customStyle="1" w:styleId="ConsPlusNonformat">
    <w:name w:val="ConsPlusNonformat"/>
    <w:uiPriority w:val="99"/>
    <w:rsid w:val="00F50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Колонтитул_"/>
    <w:basedOn w:val="a1"/>
    <w:link w:val="af5"/>
    <w:rsid w:val="00F505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F505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basedOn w:val="a1"/>
    <w:link w:val="27"/>
    <w:rsid w:val="00F505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Заголовок №2 + Не полужирный"/>
    <w:basedOn w:val="26"/>
    <w:rsid w:val="00F505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4"/>
    <w:rsid w:val="00F505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1"/>
    <w:link w:val="33"/>
    <w:rsid w:val="00F505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F505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b">
    <w:name w:val="Заголовок №1_"/>
    <w:basedOn w:val="a1"/>
    <w:link w:val="1c"/>
    <w:rsid w:val="00F505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4"/>
    <w:rsid w:val="00F5054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Колонтитул (2)_"/>
    <w:basedOn w:val="a1"/>
    <w:link w:val="2b"/>
    <w:rsid w:val="00F505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Колонтитул"/>
    <w:basedOn w:val="a0"/>
    <w:link w:val="af4"/>
    <w:rsid w:val="00F505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0"/>
    <w:link w:val="24"/>
    <w:rsid w:val="00F5054B"/>
    <w:pPr>
      <w:widowControl w:val="0"/>
      <w:shd w:val="clear" w:color="auto" w:fill="FFFFFF"/>
      <w:spacing w:after="360"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0"/>
    <w:link w:val="26"/>
    <w:rsid w:val="00F5054B"/>
    <w:pPr>
      <w:widowControl w:val="0"/>
      <w:shd w:val="clear" w:color="auto" w:fill="FFFFFF"/>
      <w:spacing w:before="900" w:after="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0"/>
    <w:link w:val="32"/>
    <w:rsid w:val="00F5054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c">
    <w:name w:val="Заголовок №1"/>
    <w:basedOn w:val="a0"/>
    <w:link w:val="1b"/>
    <w:rsid w:val="00F5054B"/>
    <w:pPr>
      <w:widowControl w:val="0"/>
      <w:shd w:val="clear" w:color="auto" w:fill="FFFFFF"/>
      <w:spacing w:after="24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Колонтитул (2)"/>
    <w:basedOn w:val="a0"/>
    <w:link w:val="2a"/>
    <w:rsid w:val="00F505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0"/>
    <w:uiPriority w:val="34"/>
    <w:qFormat/>
    <w:rsid w:val="00F5054B"/>
    <w:pPr>
      <w:spacing w:after="200" w:line="276" w:lineRule="auto"/>
      <w:ind w:left="720"/>
      <w:contextualSpacing/>
    </w:pPr>
    <w:rPr>
      <w:rFonts w:eastAsia="Times New Roman"/>
    </w:rPr>
  </w:style>
  <w:style w:type="paragraph" w:styleId="a5">
    <w:name w:val="Balloon Text"/>
    <w:basedOn w:val="a0"/>
    <w:link w:val="1d"/>
    <w:uiPriority w:val="99"/>
    <w:semiHidden/>
    <w:unhideWhenUsed/>
    <w:rsid w:val="00F505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d">
    <w:name w:val="Текст выноски Знак1"/>
    <w:basedOn w:val="a1"/>
    <w:link w:val="a5"/>
    <w:uiPriority w:val="99"/>
    <w:semiHidden/>
    <w:rsid w:val="00F5054B"/>
    <w:rPr>
      <w:rFonts w:ascii="Tahoma" w:eastAsia="Times New Roman" w:hAnsi="Tahoma" w:cs="Tahoma"/>
      <w:sz w:val="16"/>
      <w:szCs w:val="16"/>
    </w:rPr>
  </w:style>
  <w:style w:type="paragraph" w:customStyle="1" w:styleId="2c">
    <w:name w:val="Выделенная цитата2"/>
    <w:basedOn w:val="a0"/>
    <w:next w:val="a0"/>
    <w:uiPriority w:val="30"/>
    <w:qFormat/>
    <w:rsid w:val="00F505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e">
    <w:name w:val="Выделенная цитата Знак1"/>
    <w:basedOn w:val="a1"/>
    <w:uiPriority w:val="30"/>
    <w:rsid w:val="00F5054B"/>
    <w:rPr>
      <w:b/>
      <w:bCs/>
      <w:i/>
      <w:iCs/>
      <w:color w:val="4F81BD"/>
    </w:rPr>
  </w:style>
  <w:style w:type="paragraph" w:styleId="22">
    <w:name w:val="Body Text 2"/>
    <w:basedOn w:val="a0"/>
    <w:link w:val="211"/>
    <w:uiPriority w:val="99"/>
    <w:semiHidden/>
    <w:unhideWhenUsed/>
    <w:rsid w:val="00F5054B"/>
    <w:pPr>
      <w:spacing w:after="120" w:line="480" w:lineRule="auto"/>
    </w:pPr>
    <w:rPr>
      <w:rFonts w:eastAsia="Times New Roman"/>
    </w:rPr>
  </w:style>
  <w:style w:type="character" w:customStyle="1" w:styleId="211">
    <w:name w:val="Основной текст 2 Знак1"/>
    <w:basedOn w:val="a1"/>
    <w:link w:val="22"/>
    <w:uiPriority w:val="99"/>
    <w:semiHidden/>
    <w:rsid w:val="00F5054B"/>
    <w:rPr>
      <w:rFonts w:eastAsia="Times New Roman"/>
    </w:rPr>
  </w:style>
  <w:style w:type="table" w:styleId="ab">
    <w:name w:val="Table Grid"/>
    <w:basedOn w:val="a2"/>
    <w:uiPriority w:val="59"/>
    <w:rsid w:val="00F5054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1f"/>
    <w:uiPriority w:val="99"/>
    <w:semiHidden/>
    <w:unhideWhenUsed/>
    <w:rsid w:val="00F5054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f">
    <w:name w:val="Верхний колонтитул Знак1"/>
    <w:basedOn w:val="a1"/>
    <w:link w:val="ac"/>
    <w:uiPriority w:val="99"/>
    <w:semiHidden/>
    <w:rsid w:val="00F5054B"/>
    <w:rPr>
      <w:rFonts w:eastAsia="Times New Roman"/>
    </w:rPr>
  </w:style>
  <w:style w:type="paragraph" w:styleId="ae">
    <w:name w:val="footer"/>
    <w:basedOn w:val="a0"/>
    <w:link w:val="1f0"/>
    <w:uiPriority w:val="99"/>
    <w:semiHidden/>
    <w:unhideWhenUsed/>
    <w:rsid w:val="00F5054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f0">
    <w:name w:val="Нижний колонтитул Знак1"/>
    <w:basedOn w:val="a1"/>
    <w:link w:val="ae"/>
    <w:uiPriority w:val="99"/>
    <w:semiHidden/>
    <w:rsid w:val="00F5054B"/>
    <w:rPr>
      <w:rFonts w:eastAsia="Times New Roman"/>
    </w:rPr>
  </w:style>
  <w:style w:type="character" w:customStyle="1" w:styleId="2d">
    <w:name w:val="Гиперссылка2"/>
    <w:basedOn w:val="a1"/>
    <w:uiPriority w:val="99"/>
    <w:unhideWhenUsed/>
    <w:rsid w:val="00F5054B"/>
    <w:rPr>
      <w:color w:val="0000FF"/>
      <w:u w:val="single"/>
    </w:rPr>
  </w:style>
  <w:style w:type="paragraph" w:styleId="af0">
    <w:name w:val="Body Text"/>
    <w:basedOn w:val="a0"/>
    <w:link w:val="1f1"/>
    <w:uiPriority w:val="99"/>
    <w:semiHidden/>
    <w:unhideWhenUsed/>
    <w:rsid w:val="00F5054B"/>
    <w:pPr>
      <w:spacing w:after="120" w:line="276" w:lineRule="auto"/>
    </w:pPr>
    <w:rPr>
      <w:rFonts w:eastAsia="Times New Roman"/>
    </w:rPr>
  </w:style>
  <w:style w:type="character" w:customStyle="1" w:styleId="1f1">
    <w:name w:val="Основной текст Знак1"/>
    <w:basedOn w:val="a1"/>
    <w:link w:val="af0"/>
    <w:uiPriority w:val="99"/>
    <w:semiHidden/>
    <w:rsid w:val="00F5054B"/>
    <w:rPr>
      <w:rFonts w:eastAsia="Times New Roman"/>
    </w:rPr>
  </w:style>
  <w:style w:type="numbering" w:customStyle="1" w:styleId="2e">
    <w:name w:val="Нет списка2"/>
    <w:next w:val="a3"/>
    <w:uiPriority w:val="99"/>
    <w:semiHidden/>
    <w:unhideWhenUsed/>
    <w:rsid w:val="00F5054B"/>
  </w:style>
  <w:style w:type="table" w:customStyle="1" w:styleId="112">
    <w:name w:val="Сетка таблицы11"/>
    <w:basedOn w:val="a2"/>
    <w:rsid w:val="00F50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note text"/>
    <w:basedOn w:val="a0"/>
    <w:link w:val="af7"/>
    <w:uiPriority w:val="99"/>
    <w:semiHidden/>
    <w:unhideWhenUsed/>
    <w:rsid w:val="00F5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F50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unhideWhenUsed/>
    <w:rsid w:val="00F5054B"/>
    <w:rPr>
      <w:vertAlign w:val="superscript"/>
    </w:rPr>
  </w:style>
  <w:style w:type="table" w:customStyle="1" w:styleId="2f">
    <w:name w:val="Сетка таблицы2"/>
    <w:basedOn w:val="a2"/>
    <w:next w:val="ab"/>
    <w:uiPriority w:val="59"/>
    <w:rsid w:val="00F505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F505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5">
    <w:name w:val="Нет списка3"/>
    <w:next w:val="a3"/>
    <w:uiPriority w:val="99"/>
    <w:semiHidden/>
    <w:unhideWhenUsed/>
    <w:rsid w:val="00F5054B"/>
  </w:style>
  <w:style w:type="character" w:customStyle="1" w:styleId="af9">
    <w:name w:val="Цветовое выделение"/>
    <w:uiPriority w:val="99"/>
    <w:rsid w:val="00F5054B"/>
    <w:rPr>
      <w:b/>
      <w:color w:val="26282F"/>
    </w:rPr>
  </w:style>
  <w:style w:type="character" w:customStyle="1" w:styleId="afa">
    <w:name w:val="Гипертекстовая ссылка"/>
    <w:uiPriority w:val="99"/>
    <w:rsid w:val="00F5054B"/>
    <w:rPr>
      <w:rFonts w:cs="Times New Roman"/>
      <w:b/>
      <w:color w:val="106BBE"/>
    </w:rPr>
  </w:style>
  <w:style w:type="paragraph" w:customStyle="1" w:styleId="afb">
    <w:name w:val="Нормальный (таблица)"/>
    <w:basedOn w:val="a0"/>
    <w:next w:val="a0"/>
    <w:uiPriority w:val="99"/>
    <w:rsid w:val="00F5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0"/>
    <w:next w:val="a0"/>
    <w:uiPriority w:val="99"/>
    <w:rsid w:val="00F50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unhideWhenUsed/>
    <w:rsid w:val="00F505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rsid w:val="00F5054B"/>
    <w:rPr>
      <w:rFonts w:ascii="Arial" w:eastAsia="Times New Roman" w:hAnsi="Arial" w:cs="Times New Roman"/>
      <w:sz w:val="20"/>
      <w:szCs w:val="20"/>
    </w:rPr>
  </w:style>
  <w:style w:type="character" w:styleId="aff">
    <w:name w:val="endnote reference"/>
    <w:uiPriority w:val="99"/>
    <w:semiHidden/>
    <w:unhideWhenUsed/>
    <w:rsid w:val="00F5054B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semiHidden/>
    <w:rsid w:val="00F5054B"/>
    <w:rPr>
      <w:rFonts w:ascii="Cambria" w:eastAsia="Times New Roman" w:hAnsi="Cambria" w:cs="Times New Roman"/>
      <w:b/>
      <w:bCs/>
      <w:color w:val="4F81BD"/>
    </w:rPr>
  </w:style>
  <w:style w:type="numbering" w:customStyle="1" w:styleId="42">
    <w:name w:val="Нет списка4"/>
    <w:next w:val="a3"/>
    <w:uiPriority w:val="99"/>
    <w:semiHidden/>
    <w:unhideWhenUsed/>
    <w:rsid w:val="00F5054B"/>
  </w:style>
  <w:style w:type="paragraph" w:customStyle="1" w:styleId="toleft">
    <w:name w:val="toleft"/>
    <w:basedOn w:val="a0"/>
    <w:rsid w:val="00F5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1"/>
    <w:rsid w:val="00F5054B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05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505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505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F505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0">
    <w:name w:val="Strong"/>
    <w:basedOn w:val="a1"/>
    <w:uiPriority w:val="22"/>
    <w:qFormat/>
    <w:rsid w:val="00F5054B"/>
    <w:rPr>
      <w:b/>
      <w:bCs/>
    </w:rPr>
  </w:style>
  <w:style w:type="character" w:customStyle="1" w:styleId="free">
    <w:name w:val="free"/>
    <w:basedOn w:val="a1"/>
    <w:rsid w:val="00F5054B"/>
  </w:style>
  <w:style w:type="numbering" w:customStyle="1" w:styleId="52">
    <w:name w:val="Нет списка5"/>
    <w:next w:val="a3"/>
    <w:uiPriority w:val="99"/>
    <w:semiHidden/>
    <w:unhideWhenUsed/>
    <w:rsid w:val="00F5054B"/>
  </w:style>
  <w:style w:type="numbering" w:customStyle="1" w:styleId="62">
    <w:name w:val="Нет списка6"/>
    <w:next w:val="a3"/>
    <w:uiPriority w:val="99"/>
    <w:semiHidden/>
    <w:unhideWhenUsed/>
    <w:rsid w:val="00F5054B"/>
  </w:style>
  <w:style w:type="numbering" w:customStyle="1" w:styleId="72">
    <w:name w:val="Нет списка7"/>
    <w:next w:val="a3"/>
    <w:uiPriority w:val="99"/>
    <w:semiHidden/>
    <w:unhideWhenUsed/>
    <w:rsid w:val="00F5054B"/>
  </w:style>
  <w:style w:type="numbering" w:customStyle="1" w:styleId="82">
    <w:name w:val="Нет списка8"/>
    <w:next w:val="a3"/>
    <w:uiPriority w:val="99"/>
    <w:semiHidden/>
    <w:unhideWhenUsed/>
    <w:rsid w:val="00F5054B"/>
  </w:style>
  <w:style w:type="table" w:customStyle="1" w:styleId="36">
    <w:name w:val="Сетка таблицы3"/>
    <w:basedOn w:val="a2"/>
    <w:next w:val="ab"/>
    <w:uiPriority w:val="59"/>
    <w:rsid w:val="00F50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F5054B"/>
  </w:style>
  <w:style w:type="numbering" w:customStyle="1" w:styleId="212">
    <w:name w:val="Нет списка21"/>
    <w:next w:val="a3"/>
    <w:uiPriority w:val="99"/>
    <w:semiHidden/>
    <w:unhideWhenUsed/>
    <w:rsid w:val="00F5054B"/>
  </w:style>
  <w:style w:type="numbering" w:customStyle="1" w:styleId="92">
    <w:name w:val="Нет списка9"/>
    <w:next w:val="a3"/>
    <w:uiPriority w:val="99"/>
    <w:semiHidden/>
    <w:unhideWhenUsed/>
    <w:rsid w:val="00F5054B"/>
  </w:style>
  <w:style w:type="numbering" w:customStyle="1" w:styleId="100">
    <w:name w:val="Нет списка10"/>
    <w:next w:val="a3"/>
    <w:uiPriority w:val="99"/>
    <w:semiHidden/>
    <w:unhideWhenUsed/>
    <w:rsid w:val="00F5054B"/>
  </w:style>
  <w:style w:type="table" w:customStyle="1" w:styleId="120">
    <w:name w:val="Сетка таблицы12"/>
    <w:basedOn w:val="a2"/>
    <w:rsid w:val="00F50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10"/>
    <w:uiPriority w:val="9"/>
    <w:rsid w:val="00F50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505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F5054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F5054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F505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F5054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505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rsid w:val="00F5054B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1f3">
    <w:name w:val="Название1"/>
    <w:basedOn w:val="a0"/>
    <w:next w:val="a0"/>
    <w:uiPriority w:val="10"/>
    <w:qFormat/>
    <w:rsid w:val="00F505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ff1">
    <w:name w:val="Название Знак"/>
    <w:basedOn w:val="a1"/>
    <w:link w:val="aff2"/>
    <w:uiPriority w:val="10"/>
    <w:rsid w:val="00F5054B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1f4">
    <w:name w:val="Подзаголовок1"/>
    <w:basedOn w:val="a0"/>
    <w:next w:val="a0"/>
    <w:uiPriority w:val="11"/>
    <w:qFormat/>
    <w:rsid w:val="00F5054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4"/>
    <w:uiPriority w:val="11"/>
    <w:rsid w:val="00F505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5">
    <w:name w:val="No Spacing"/>
    <w:uiPriority w:val="1"/>
    <w:qFormat/>
    <w:rsid w:val="00F5054B"/>
    <w:pPr>
      <w:spacing w:after="0" w:line="240" w:lineRule="auto"/>
    </w:pPr>
    <w:rPr>
      <w:rFonts w:eastAsia="Times New Roman"/>
    </w:rPr>
  </w:style>
  <w:style w:type="paragraph" w:customStyle="1" w:styleId="213">
    <w:name w:val="Цитата 21"/>
    <w:basedOn w:val="a0"/>
    <w:next w:val="a0"/>
    <w:uiPriority w:val="29"/>
    <w:qFormat/>
    <w:rsid w:val="00F5054B"/>
    <w:pPr>
      <w:spacing w:after="200" w:line="276" w:lineRule="auto"/>
    </w:pPr>
    <w:rPr>
      <w:rFonts w:eastAsia="Times New Roman"/>
      <w:i/>
      <w:iCs/>
      <w:color w:val="000000"/>
    </w:rPr>
  </w:style>
  <w:style w:type="character" w:customStyle="1" w:styleId="2f0">
    <w:name w:val="Цитата 2 Знак"/>
    <w:basedOn w:val="a1"/>
    <w:link w:val="2f1"/>
    <w:uiPriority w:val="29"/>
    <w:rsid w:val="00F5054B"/>
    <w:rPr>
      <w:i/>
      <w:iCs/>
      <w:color w:val="000000"/>
    </w:rPr>
  </w:style>
  <w:style w:type="character" w:customStyle="1" w:styleId="1f5">
    <w:name w:val="Слабое выделение1"/>
    <w:basedOn w:val="a1"/>
    <w:uiPriority w:val="19"/>
    <w:qFormat/>
    <w:rsid w:val="00F5054B"/>
    <w:rPr>
      <w:i/>
      <w:iCs/>
      <w:color w:val="808080"/>
    </w:rPr>
  </w:style>
  <w:style w:type="character" w:customStyle="1" w:styleId="1f6">
    <w:name w:val="Сильное выделение1"/>
    <w:basedOn w:val="a1"/>
    <w:uiPriority w:val="21"/>
    <w:qFormat/>
    <w:rsid w:val="00F5054B"/>
    <w:rPr>
      <w:b/>
      <w:bCs/>
      <w:i/>
      <w:iCs/>
      <w:color w:val="4F81BD"/>
    </w:rPr>
  </w:style>
  <w:style w:type="character" w:customStyle="1" w:styleId="1f7">
    <w:name w:val="Слабая ссылка1"/>
    <w:basedOn w:val="a1"/>
    <w:uiPriority w:val="31"/>
    <w:qFormat/>
    <w:rsid w:val="00F5054B"/>
    <w:rPr>
      <w:smallCaps/>
      <w:color w:val="C0504D"/>
      <w:u w:val="single"/>
    </w:rPr>
  </w:style>
  <w:style w:type="character" w:customStyle="1" w:styleId="1f8">
    <w:name w:val="Сильная ссылка1"/>
    <w:basedOn w:val="a1"/>
    <w:uiPriority w:val="32"/>
    <w:qFormat/>
    <w:rsid w:val="00F5054B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1"/>
    <w:uiPriority w:val="33"/>
    <w:qFormat/>
    <w:rsid w:val="00F5054B"/>
    <w:rPr>
      <w:b/>
      <w:bCs/>
      <w:smallCaps/>
      <w:spacing w:val="5"/>
    </w:rPr>
  </w:style>
  <w:style w:type="character" w:customStyle="1" w:styleId="11">
    <w:name w:val="Заголовок 1 Знак1"/>
    <w:basedOn w:val="a1"/>
    <w:link w:val="1"/>
    <w:uiPriority w:val="9"/>
    <w:rsid w:val="00F50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7">
    <w:name w:val="TOC Heading"/>
    <w:basedOn w:val="1"/>
    <w:next w:val="a0"/>
    <w:uiPriority w:val="39"/>
    <w:semiHidden/>
    <w:unhideWhenUsed/>
    <w:qFormat/>
    <w:rsid w:val="00F5054B"/>
    <w:pPr>
      <w:spacing w:before="480" w:line="276" w:lineRule="auto"/>
      <w:outlineLvl w:val="9"/>
    </w:pPr>
    <w:rPr>
      <w:b/>
      <w:bCs/>
      <w:sz w:val="28"/>
      <w:szCs w:val="28"/>
    </w:rPr>
  </w:style>
  <w:style w:type="table" w:customStyle="1" w:styleId="43">
    <w:name w:val="Сетка таблицы4"/>
    <w:basedOn w:val="a2"/>
    <w:next w:val="ab"/>
    <w:uiPriority w:val="59"/>
    <w:rsid w:val="00F505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next w:val="ab"/>
    <w:uiPriority w:val="59"/>
    <w:rsid w:val="00F505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b"/>
    <w:rsid w:val="00F505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b"/>
    <w:rsid w:val="00F505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b"/>
    <w:rsid w:val="00F505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next w:val="ab"/>
    <w:rsid w:val="00F505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2"/>
    <w:next w:val="ab"/>
    <w:uiPriority w:val="39"/>
    <w:rsid w:val="00F505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next w:val="ab"/>
    <w:uiPriority w:val="39"/>
    <w:rsid w:val="00F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b"/>
    <w:uiPriority w:val="39"/>
    <w:rsid w:val="00F505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b"/>
    <w:uiPriority w:val="39"/>
    <w:rsid w:val="00F505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uiPriority w:val="39"/>
    <w:rsid w:val="00F505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2"/>
    <w:next w:val="ab"/>
    <w:uiPriority w:val="39"/>
    <w:rsid w:val="00F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b"/>
    <w:uiPriority w:val="39"/>
    <w:rsid w:val="00F5054B"/>
    <w:pPr>
      <w:spacing w:after="0" w:line="240" w:lineRule="auto"/>
      <w:ind w:left="851" w:hanging="851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b"/>
    <w:rsid w:val="00F505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2"/>
    <w:next w:val="ab"/>
    <w:rsid w:val="00F5054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Intense Quote"/>
    <w:basedOn w:val="a0"/>
    <w:next w:val="a0"/>
    <w:link w:val="a9"/>
    <w:uiPriority w:val="30"/>
    <w:qFormat/>
    <w:rsid w:val="00F505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2f2">
    <w:name w:val="Выделенная цитата Знак2"/>
    <w:basedOn w:val="a1"/>
    <w:uiPriority w:val="30"/>
    <w:rsid w:val="00F5054B"/>
    <w:rPr>
      <w:i/>
      <w:iCs/>
      <w:color w:val="5B9BD5" w:themeColor="accent1"/>
    </w:rPr>
  </w:style>
  <w:style w:type="character" w:styleId="aff8">
    <w:name w:val="Hyperlink"/>
    <w:basedOn w:val="a1"/>
    <w:uiPriority w:val="99"/>
    <w:semiHidden/>
    <w:unhideWhenUsed/>
    <w:rsid w:val="00F5054B"/>
    <w:rPr>
      <w:color w:val="0563C1" w:themeColor="hyperlink"/>
      <w:u w:val="single"/>
    </w:rPr>
  </w:style>
  <w:style w:type="character" w:customStyle="1" w:styleId="214">
    <w:name w:val="Заголовок 2 Знак1"/>
    <w:basedOn w:val="a1"/>
    <w:uiPriority w:val="9"/>
    <w:semiHidden/>
    <w:rsid w:val="00F50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F50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F505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F505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F505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F505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F50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F505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2">
    <w:name w:val="Title"/>
    <w:basedOn w:val="a0"/>
    <w:next w:val="a0"/>
    <w:link w:val="aff1"/>
    <w:uiPriority w:val="10"/>
    <w:qFormat/>
    <w:rsid w:val="00F5054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f9">
    <w:name w:val="Название Знак1"/>
    <w:basedOn w:val="a1"/>
    <w:uiPriority w:val="10"/>
    <w:rsid w:val="00F50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4">
    <w:name w:val="Subtitle"/>
    <w:basedOn w:val="a0"/>
    <w:next w:val="a0"/>
    <w:link w:val="aff3"/>
    <w:uiPriority w:val="11"/>
    <w:qFormat/>
    <w:rsid w:val="00F5054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a">
    <w:name w:val="Подзаголовок Знак1"/>
    <w:basedOn w:val="a1"/>
    <w:uiPriority w:val="11"/>
    <w:rsid w:val="00F5054B"/>
    <w:rPr>
      <w:rFonts w:eastAsiaTheme="minorEastAsia"/>
      <w:color w:val="5A5A5A" w:themeColor="text1" w:themeTint="A5"/>
      <w:spacing w:val="15"/>
    </w:rPr>
  </w:style>
  <w:style w:type="paragraph" w:styleId="2f1">
    <w:name w:val="Quote"/>
    <w:basedOn w:val="a0"/>
    <w:next w:val="a0"/>
    <w:link w:val="2f0"/>
    <w:uiPriority w:val="29"/>
    <w:qFormat/>
    <w:rsid w:val="00F5054B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5">
    <w:name w:val="Цитата 2 Знак1"/>
    <w:basedOn w:val="a1"/>
    <w:uiPriority w:val="29"/>
    <w:rsid w:val="00F5054B"/>
    <w:rPr>
      <w:i/>
      <w:iCs/>
      <w:color w:val="404040" w:themeColor="text1" w:themeTint="BF"/>
    </w:rPr>
  </w:style>
  <w:style w:type="character" w:styleId="aff9">
    <w:name w:val="Subtle Emphasis"/>
    <w:basedOn w:val="a1"/>
    <w:uiPriority w:val="19"/>
    <w:qFormat/>
    <w:rsid w:val="00F5054B"/>
    <w:rPr>
      <w:i/>
      <w:iCs/>
      <w:color w:val="404040" w:themeColor="text1" w:themeTint="BF"/>
    </w:rPr>
  </w:style>
  <w:style w:type="character" w:styleId="affa">
    <w:name w:val="Intense Emphasis"/>
    <w:basedOn w:val="a1"/>
    <w:uiPriority w:val="21"/>
    <w:qFormat/>
    <w:rsid w:val="00F5054B"/>
    <w:rPr>
      <w:i/>
      <w:iCs/>
      <w:color w:val="5B9BD5" w:themeColor="accent1"/>
    </w:rPr>
  </w:style>
  <w:style w:type="character" w:styleId="affb">
    <w:name w:val="Subtle Reference"/>
    <w:basedOn w:val="a1"/>
    <w:uiPriority w:val="31"/>
    <w:qFormat/>
    <w:rsid w:val="00F5054B"/>
    <w:rPr>
      <w:smallCaps/>
      <w:color w:val="5A5A5A" w:themeColor="text1" w:themeTint="A5"/>
    </w:rPr>
  </w:style>
  <w:style w:type="character" w:styleId="affc">
    <w:name w:val="Intense Reference"/>
    <w:basedOn w:val="a1"/>
    <w:uiPriority w:val="32"/>
    <w:qFormat/>
    <w:rsid w:val="00F5054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2024-02-26T09:43:00Z</dcterms:created>
  <dcterms:modified xsi:type="dcterms:W3CDTF">2024-02-26T10:17:00Z</dcterms:modified>
</cp:coreProperties>
</file>